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84"/>
        <w:gridCol w:w="3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000000" w:rsidRDefault="00455AFD">
            <w:r>
              <w:rPr>
                <w:b/>
              </w:rPr>
              <w:t>Absender:</w:t>
            </w:r>
          </w:p>
        </w:tc>
        <w:tc>
          <w:tcPr>
            <w:tcW w:w="284" w:type="dxa"/>
          </w:tcPr>
          <w:p w:rsidR="00000000" w:rsidRDefault="00455AFD"/>
        </w:tc>
        <w:tc>
          <w:tcPr>
            <w:tcW w:w="3402" w:type="dxa"/>
          </w:tcPr>
          <w:p w:rsidR="00000000" w:rsidRDefault="00455AFD">
            <w:r>
              <w:rPr>
                <w:b/>
              </w:rPr>
              <w:t>Datum: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000000" w:rsidRDefault="00455AFD"/>
        </w:tc>
        <w:tc>
          <w:tcPr>
            <w:tcW w:w="284" w:type="dxa"/>
          </w:tcPr>
          <w:p w:rsidR="00000000" w:rsidRDefault="00455AFD"/>
        </w:tc>
        <w:tc>
          <w:tcPr>
            <w:tcW w:w="3402" w:type="dxa"/>
          </w:tcPr>
          <w:p w:rsidR="00000000" w:rsidRDefault="00455AF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55AFD"/>
          <w:p w:rsidR="00000000" w:rsidRDefault="00455AFD"/>
          <w:p w:rsidR="00000000" w:rsidRDefault="00455AFD"/>
          <w:p w:rsidR="00000000" w:rsidRDefault="00455AFD"/>
          <w:p w:rsidR="00000000" w:rsidRDefault="00455AFD"/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55AFD"/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5AF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</w:tcPr>
          <w:p w:rsidR="00000000" w:rsidRDefault="00455AFD"/>
        </w:tc>
        <w:tc>
          <w:tcPr>
            <w:tcW w:w="284" w:type="dxa"/>
          </w:tcPr>
          <w:p w:rsidR="00000000" w:rsidRDefault="00455AFD"/>
        </w:tc>
        <w:tc>
          <w:tcPr>
            <w:tcW w:w="3402" w:type="dxa"/>
          </w:tcPr>
          <w:p w:rsidR="00000000" w:rsidRDefault="00455AFD"/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38"/>
        <w:gridCol w:w="24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</w:tcPr>
          <w:p w:rsidR="00000000" w:rsidRDefault="00455AFD">
            <w:pPr>
              <w:framePr w:w="5216" w:wrap="notBeside" w:vAnchor="page" w:hAnchor="page" w:x="1078" w:y="2496" w:anchorLock="1"/>
              <w:rPr>
                <w:sz w:val="16"/>
              </w:rPr>
            </w:pPr>
            <w:r>
              <w:rPr>
                <w:sz w:val="16"/>
              </w:rPr>
              <w:sym w:font="Courier New" w:char="250C"/>
            </w:r>
          </w:p>
        </w:tc>
        <w:tc>
          <w:tcPr>
            <w:tcW w:w="2438" w:type="dxa"/>
          </w:tcPr>
          <w:p w:rsidR="00000000" w:rsidRDefault="00455AFD">
            <w:pPr>
              <w:framePr w:w="5216" w:wrap="notBeside" w:vAnchor="page" w:hAnchor="page" w:x="1078" w:y="2496" w:anchorLock="1"/>
              <w:rPr>
                <w:sz w:val="16"/>
              </w:rPr>
            </w:pPr>
            <w:bookmarkStart w:id="0" w:name="VerfAktenzeichen2"/>
            <w:bookmarkEnd w:id="0"/>
          </w:p>
        </w:tc>
        <w:tc>
          <w:tcPr>
            <w:tcW w:w="2495" w:type="dxa"/>
          </w:tcPr>
          <w:p w:rsidR="00000000" w:rsidRDefault="00455AFD">
            <w:pPr>
              <w:framePr w:w="5216" w:wrap="notBeside" w:vAnchor="page" w:hAnchor="page" w:x="1078" w:y="2496" w:anchorLock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sym w:font="Courier New" w:char="2510"/>
            </w:r>
          </w:p>
        </w:tc>
      </w:tr>
    </w:tbl>
    <w:p w:rsidR="00000000" w:rsidRDefault="00455AFD">
      <w:pPr>
        <w:framePr w:w="5216" w:wrap="notBeside" w:vAnchor="page" w:hAnchor="page" w:x="1078" w:y="2496" w:anchorLock="1"/>
        <w:rPr>
          <w:sz w:val="4"/>
        </w:rPr>
      </w:pPr>
    </w:p>
    <w:p w:rsidR="00000000" w:rsidRDefault="00455AFD">
      <w:pPr>
        <w:framePr w:w="5103" w:h="2552" w:hRule="exact" w:wrap="around" w:vAnchor="page" w:hAnchor="page" w:x="1153" w:y="2593" w:anchorLock="1"/>
        <w:ind w:left="284" w:hanging="284"/>
        <w:rPr>
          <w:sz w:val="16"/>
        </w:rPr>
      </w:pPr>
      <w:r>
        <w:rPr>
          <w:sz w:val="16"/>
        </w:rPr>
        <w:tab/>
      </w:r>
    </w:p>
    <w:p w:rsidR="00000000" w:rsidRDefault="00455AFD">
      <w:pPr>
        <w:framePr w:w="5103" w:h="2552" w:hRule="exact" w:wrap="around" w:vAnchor="page" w:hAnchor="page" w:x="1153" w:y="2593" w:anchorLock="1"/>
        <w:ind w:left="284" w:hanging="284"/>
        <w:rPr>
          <w:sz w:val="16"/>
        </w:rPr>
      </w:pPr>
      <w:r>
        <w:rPr>
          <w:sz w:val="16"/>
        </w:rPr>
        <w:tab/>
      </w:r>
    </w:p>
    <w:p w:rsidR="00000000" w:rsidRDefault="00455AFD">
      <w:pPr>
        <w:framePr w:w="5103" w:h="2552" w:hRule="exact" w:wrap="around" w:vAnchor="page" w:hAnchor="page" w:x="1153" w:y="2593" w:anchorLock="1"/>
        <w:ind w:left="284" w:hanging="284"/>
        <w:rPr>
          <w:sz w:val="24"/>
        </w:rPr>
      </w:pPr>
    </w:p>
    <w:p w:rsidR="00000000" w:rsidRDefault="00455AFD">
      <w:pPr>
        <w:framePr w:w="5103" w:h="2552" w:hRule="exact" w:wrap="around" w:vAnchor="page" w:hAnchor="page" w:x="1153" w:y="2593" w:anchorLock="1"/>
        <w:ind w:left="284" w:hanging="284"/>
        <w:rPr>
          <w:sz w:val="24"/>
        </w:rPr>
      </w:pPr>
      <w:r>
        <w:rPr>
          <w:sz w:val="24"/>
        </w:rPr>
        <w:tab/>
        <w:t xml:space="preserve">Arbeitsgericht </w:t>
      </w:r>
      <w:r w:rsidR="00506746">
        <w:rPr>
          <w:sz w:val="24"/>
        </w:rPr>
        <w:t>Osnabrück</w:t>
      </w:r>
      <w:bookmarkStart w:id="1" w:name="_GoBack"/>
      <w:bookmarkEnd w:id="1"/>
    </w:p>
    <w:p w:rsidR="00000000" w:rsidRDefault="00455AFD">
      <w:pPr>
        <w:framePr w:w="5103" w:h="2552" w:hRule="exact" w:wrap="around" w:vAnchor="page" w:hAnchor="page" w:x="1153" w:y="2593" w:anchorLock="1"/>
        <w:ind w:left="284" w:hanging="284"/>
        <w:rPr>
          <w:b/>
          <w:vanish/>
          <w:sz w:val="24"/>
        </w:rPr>
      </w:pPr>
      <w:r>
        <w:rPr>
          <w:sz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38"/>
        <w:gridCol w:w="24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</w:tcPr>
          <w:p w:rsidR="00000000" w:rsidRDefault="00455AFD">
            <w:pPr>
              <w:framePr w:w="5216" w:wrap="notBeside" w:vAnchor="page" w:hAnchor="page" w:x="1078" w:y="5047" w:anchorLock="1"/>
              <w:rPr>
                <w:sz w:val="16"/>
              </w:rPr>
            </w:pPr>
            <w:r>
              <w:rPr>
                <w:sz w:val="16"/>
              </w:rPr>
              <w:sym w:font="Courier New" w:char="2514"/>
            </w:r>
          </w:p>
        </w:tc>
        <w:tc>
          <w:tcPr>
            <w:tcW w:w="2438" w:type="dxa"/>
          </w:tcPr>
          <w:p w:rsidR="00000000" w:rsidRDefault="00455AFD">
            <w:pPr>
              <w:framePr w:w="5216" w:wrap="notBeside" w:vAnchor="page" w:hAnchor="page" w:x="1078" w:y="5047" w:anchorLock="1"/>
              <w:rPr>
                <w:sz w:val="16"/>
              </w:rPr>
            </w:pPr>
          </w:p>
        </w:tc>
        <w:tc>
          <w:tcPr>
            <w:tcW w:w="2495" w:type="dxa"/>
          </w:tcPr>
          <w:p w:rsidR="00000000" w:rsidRDefault="00455AFD">
            <w:pPr>
              <w:framePr w:w="5216" w:wrap="notBeside" w:vAnchor="page" w:hAnchor="page" w:x="1078" w:y="5047" w:anchorLock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sym w:font="Courier New" w:char="2518"/>
            </w:r>
          </w:p>
        </w:tc>
      </w:tr>
    </w:tbl>
    <w:p w:rsidR="00000000" w:rsidRDefault="00455AFD">
      <w:pPr>
        <w:framePr w:w="5216" w:wrap="notBeside" w:vAnchor="page" w:hAnchor="page" w:x="1078" w:y="5047" w:anchorLock="1"/>
        <w:rPr>
          <w:sz w:val="4"/>
        </w:rPr>
      </w:pPr>
    </w:p>
    <w:p w:rsidR="00000000" w:rsidRDefault="00455AFD">
      <w:pPr>
        <w:framePr w:w="10206" w:h="10206" w:wrap="notBeside" w:hAnchor="margin" w:y="5671" w:anchorLock="1"/>
      </w:pPr>
      <w:r>
        <w:rPr>
          <w:b/>
        </w:rPr>
        <w:fldChar w:fldCharType="begin"/>
      </w:r>
      <w:r>
        <w:rPr>
          <w:b/>
        </w:rPr>
        <w:instrText xml:space="preserve"> DOKEIGENSCHAFT "Verfahrensart"  \* MERGEFORMAT </w:instrText>
      </w:r>
      <w:r>
        <w:rPr>
          <w:b/>
        </w:rPr>
        <w:fldChar w:fldCharType="separate"/>
      </w:r>
      <w:r>
        <w:rPr>
          <w:b/>
        </w:rPr>
        <w:t xml:space="preserve">Rechtsstreit </w:t>
      </w:r>
      <w:r>
        <w:rPr>
          <w:b/>
        </w:rPr>
        <w:fldChar w:fldCharType="end"/>
      </w:r>
    </w:p>
    <w:p w:rsidR="00000000" w:rsidRDefault="00455AFD">
      <w:pPr>
        <w:framePr w:w="10206" w:h="10206" w:wrap="notBeside" w:hAnchor="margin" w:y="5671" w:anchorLock="1"/>
      </w:pPr>
    </w:p>
    <w:tbl>
      <w:tblPr>
        <w:tblW w:w="0" w:type="auto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077"/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  <w:shd w:val="pct5" w:color="auto" w:fill="auto"/>
          </w:tcPr>
          <w:p w:rsidR="00000000" w:rsidRDefault="00455AFD">
            <w:pPr>
              <w:framePr w:w="10206" w:h="10206" w:wrap="notBeside" w:hAnchor="margin" w:y="5671" w:anchorLock="1"/>
              <w:spacing w:line="280" w:lineRule="atLeast"/>
              <w:ind w:left="284" w:hanging="284"/>
              <w:rPr>
                <w:b/>
              </w:rPr>
            </w:pPr>
            <w:bookmarkStart w:id="2" w:name="KurzRubrumAkt"/>
            <w:bookmarkEnd w:id="2"/>
          </w:p>
        </w:tc>
        <w:tc>
          <w:tcPr>
            <w:tcW w:w="1077" w:type="dxa"/>
            <w:tcBorders>
              <w:bottom w:val="single" w:sz="18" w:space="0" w:color="auto"/>
            </w:tcBorders>
            <w:shd w:val="pct5" w:color="auto" w:fill="auto"/>
          </w:tcPr>
          <w:p w:rsidR="00000000" w:rsidRDefault="00455AFD">
            <w:pPr>
              <w:framePr w:w="10206" w:h="10206" w:wrap="notBeside" w:hAnchor="margin" w:y="5671" w:anchorLock="1"/>
              <w:spacing w:line="280" w:lineRule="atLeast"/>
              <w:ind w:left="284" w:hanging="284"/>
              <w:jc w:val="center"/>
            </w:pPr>
            <w:bookmarkStart w:id="3" w:name="KurzRubrumGegen"/>
            <w:bookmarkEnd w:id="3"/>
            <w:r>
              <w:t>gegen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pct5" w:color="auto" w:fill="auto"/>
          </w:tcPr>
          <w:p w:rsidR="00000000" w:rsidRDefault="00455AFD">
            <w:pPr>
              <w:framePr w:w="10206" w:h="10206" w:wrap="notBeside" w:hAnchor="margin" w:y="5671" w:anchorLock="1"/>
              <w:spacing w:line="280" w:lineRule="atLeast"/>
              <w:ind w:left="284" w:hanging="284"/>
              <w:rPr>
                <w:b/>
              </w:rPr>
            </w:pPr>
            <w:bookmarkStart w:id="4" w:name="KurzRubrumPass"/>
            <w:bookmarkEnd w:id="4"/>
          </w:p>
        </w:tc>
      </w:tr>
    </w:tbl>
    <w:p w:rsidR="00000000" w:rsidRDefault="00455AFD">
      <w:pPr>
        <w:framePr w:w="10206" w:h="10206" w:wrap="notBeside" w:hAnchor="margin" w:y="5671" w:anchorLock="1"/>
        <w:rPr>
          <w:sz w:val="4"/>
        </w:rPr>
      </w:pPr>
    </w:p>
    <w:p w:rsidR="00000000" w:rsidRDefault="00455AFD">
      <w:pPr>
        <w:framePr w:w="10206" w:h="10206" w:wrap="notBeside" w:hAnchor="margin" w:y="5671" w:anchorLock="1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3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</w:tcPr>
          <w:p w:rsidR="00000000" w:rsidRDefault="00455AFD">
            <w:pPr>
              <w:framePr w:w="10206" w:h="10206" w:wrap="notBeside" w:hAnchor="margin" w:y="5671" w:anchorLock="1"/>
              <w:spacing w:line="400" w:lineRule="atLeast"/>
              <w:rPr>
                <w:sz w:val="24"/>
              </w:rPr>
            </w:pPr>
            <w:bookmarkStart w:id="5" w:name="KRubNebenint"/>
            <w:bookmarkStart w:id="6" w:name="tm_it"/>
            <w:bookmarkEnd w:id="5"/>
            <w:bookmarkEnd w:id="6"/>
            <w:r>
              <w:rPr>
                <w:sz w:val="24"/>
              </w:rPr>
              <w:t>mit dem Aktenzeichen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455AFD">
            <w:pPr>
              <w:framePr w:w="10206" w:h="10206" w:wrap="notBeside" w:hAnchor="margin" w:y="5671" w:anchorLock="1"/>
              <w:spacing w:line="400" w:lineRule="atLeas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455AFD">
            <w:pPr>
              <w:framePr w:w="10206" w:h="10206" w:wrap="notBeside" w:hAnchor="margin" w:y="5671" w:anchorLock="1"/>
              <w:spacing w:line="400" w:lineRule="atLeast"/>
              <w:rPr>
                <w:sz w:val="24"/>
              </w:rPr>
            </w:pPr>
          </w:p>
        </w:tc>
      </w:tr>
    </w:tbl>
    <w:p w:rsidR="00000000" w:rsidRDefault="00455AFD">
      <w:pPr>
        <w:framePr w:w="10206" w:h="10206" w:wrap="notBeside" w:hAnchor="margin" w:y="5671" w:anchorLock="1"/>
        <w:rPr>
          <w:b/>
          <w:sz w:val="24"/>
        </w:rPr>
      </w:pPr>
    </w:p>
    <w:p w:rsidR="00000000" w:rsidRDefault="00455AFD">
      <w:pPr>
        <w:framePr w:w="10206" w:h="10206" w:wrap="notBeside" w:hAnchor="margin" w:y="5671" w:anchorLock="1"/>
        <w:rPr>
          <w:sz w:val="24"/>
        </w:rPr>
      </w:pPr>
      <w:r>
        <w:rPr>
          <w:b/>
          <w:sz w:val="24"/>
        </w:rPr>
        <w:t>nehme ich die Klage mit allen Klaganträgen zurück</w:t>
      </w:r>
      <w:r>
        <w:rPr>
          <w:sz w:val="24"/>
        </w:rPr>
        <w:t>.</w:t>
      </w:r>
    </w:p>
    <w:p w:rsidR="00000000" w:rsidRDefault="00455AFD">
      <w:pPr>
        <w:framePr w:w="10206" w:h="10206" w:wrap="notBeside" w:hAnchor="margin" w:y="5671" w:anchorLock="1"/>
        <w:rPr>
          <w:sz w:val="24"/>
        </w:rPr>
      </w:pPr>
    </w:p>
    <w:p w:rsidR="00000000" w:rsidRDefault="00455AFD">
      <w:pPr>
        <w:framePr w:w="10206" w:h="10206" w:wrap="notBeside" w:hAnchor="margin" w:y="5671" w:anchorLock="1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3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</w:tcPr>
          <w:p w:rsidR="00000000" w:rsidRDefault="00455AFD">
            <w:pPr>
              <w:framePr w:w="10206" w:h="10206" w:wrap="notBeside" w:hAnchor="margin" w:y="5671" w:anchorLock="1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 xml:space="preserve">Ich gehe davon aus, </w:t>
            </w:r>
            <w:r>
              <w:rPr>
                <w:sz w:val="24"/>
              </w:rPr>
              <w:t>dass der Termin am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455AFD">
            <w:pPr>
              <w:framePr w:w="10206" w:h="10206" w:wrap="notBeside" w:hAnchor="margin" w:y="5671" w:anchorLock="1"/>
              <w:spacing w:line="400" w:lineRule="atLeas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455AFD">
            <w:pPr>
              <w:framePr w:w="10206" w:h="10206" w:wrap="notBeside" w:hAnchor="margin" w:y="5671" w:anchorLock="1"/>
              <w:spacing w:line="400" w:lineRule="atLeast"/>
              <w:ind w:left="11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3"/>
          </w:tcPr>
          <w:p w:rsidR="00000000" w:rsidRDefault="00455AFD">
            <w:pPr>
              <w:framePr w:w="10206" w:h="10206" w:wrap="notBeside" w:hAnchor="margin" w:y="5671" w:anchorLock="1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3"/>
          </w:tcPr>
          <w:p w:rsidR="00000000" w:rsidRDefault="00455AFD">
            <w:pPr>
              <w:framePr w:w="10206" w:h="10206" w:wrap="notBeside" w:hAnchor="margin" w:y="5671" w:anchorLock="1"/>
              <w:rPr>
                <w:sz w:val="24"/>
              </w:rPr>
            </w:pPr>
            <w:r>
              <w:rPr>
                <w:sz w:val="24"/>
              </w:rPr>
              <w:t>aufgehoben wird und verzichte deshalb auf Terminsaufhebungsnachricht.</w:t>
            </w:r>
          </w:p>
        </w:tc>
      </w:tr>
    </w:tbl>
    <w:p w:rsidR="00000000" w:rsidRDefault="00455AFD">
      <w:pPr>
        <w:framePr w:w="10206" w:h="10206" w:wrap="notBeside" w:hAnchor="margin" w:y="5671" w:anchorLock="1"/>
      </w:pPr>
    </w:p>
    <w:p w:rsidR="00000000" w:rsidRDefault="00455AFD">
      <w:pPr>
        <w:framePr w:w="10206" w:h="10206" w:wrap="notBeside" w:hAnchor="margin" w:y="5671" w:anchorLock="1"/>
      </w:pPr>
    </w:p>
    <w:p w:rsidR="00000000" w:rsidRDefault="00455AFD">
      <w:pPr>
        <w:framePr w:w="10206" w:h="10206" w:wrap="notBeside" w:hAnchor="margin" w:y="5671" w:anchorLock="1"/>
      </w:pPr>
    </w:p>
    <w:p w:rsidR="00000000" w:rsidRDefault="00455AFD">
      <w:pPr>
        <w:framePr w:w="10206" w:h="10206" w:wrap="notBeside" w:hAnchor="margin" w:y="5671" w:anchorLock="1"/>
      </w:pPr>
    </w:p>
    <w:p w:rsidR="00000000" w:rsidRDefault="00455AFD">
      <w:pPr>
        <w:framePr w:w="10206" w:h="10206" w:wrap="notBeside" w:hAnchor="margin" w:y="5671" w:anchorLock="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000000" w:rsidRDefault="00455AFD">
            <w:pPr>
              <w:framePr w:w="10206" w:h="10206" w:wrap="notBeside" w:hAnchor="margin" w:y="5671" w:anchorLock="1"/>
              <w:ind w:left="113"/>
            </w:pPr>
          </w:p>
        </w:tc>
        <w:tc>
          <w:tcPr>
            <w:tcW w:w="5103" w:type="dxa"/>
          </w:tcPr>
          <w:p w:rsidR="00000000" w:rsidRDefault="00455AFD">
            <w:pPr>
              <w:framePr w:w="10206" w:h="10206" w:wrap="notBeside" w:hAnchor="margin" w:y="5671" w:anchorLock="1"/>
              <w:ind w:left="113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dotted" w:sz="6" w:space="0" w:color="auto"/>
            </w:tcBorders>
          </w:tcPr>
          <w:p w:rsidR="00000000" w:rsidRDefault="00455AFD">
            <w:pPr>
              <w:framePr w:w="10206" w:h="10206" w:wrap="notBeside" w:hAnchor="margin" w:y="5671" w:anchorLock="1"/>
              <w:spacing w:line="280" w:lineRule="atLeast"/>
              <w:jc w:val="center"/>
            </w:pPr>
            <w:r>
              <w:t>Unterschrift</w:t>
            </w:r>
          </w:p>
        </w:tc>
        <w:tc>
          <w:tcPr>
            <w:tcW w:w="5103" w:type="dxa"/>
          </w:tcPr>
          <w:p w:rsidR="00000000" w:rsidRDefault="00455AFD">
            <w:pPr>
              <w:framePr w:w="10206" w:h="10206" w:wrap="notBeside" w:hAnchor="margin" w:y="5671" w:anchorLock="1"/>
              <w:ind w:left="113"/>
            </w:pPr>
          </w:p>
        </w:tc>
      </w:tr>
    </w:tbl>
    <w:p w:rsidR="00000000" w:rsidRDefault="00455AFD">
      <w:pPr>
        <w:framePr w:w="10206" w:h="10206" w:wrap="notBeside" w:hAnchor="margin" w:y="5671" w:anchorLock="1"/>
      </w:pPr>
    </w:p>
    <w:p w:rsidR="00000000" w:rsidRDefault="00455AFD">
      <w:pPr>
        <w:rPr>
          <w:sz w:val="4"/>
        </w:rPr>
        <w:sectPr w:rsidR="00000000">
          <w:footerReference w:type="first" r:id="rId7"/>
          <w:type w:val="continuous"/>
          <w:pgSz w:w="11906" w:h="16838" w:code="9"/>
          <w:pgMar w:top="567" w:right="567" w:bottom="567" w:left="1134" w:header="397" w:footer="397" w:gutter="0"/>
          <w:paperSrc w:first="258" w:other="258"/>
          <w:cols w:space="708"/>
          <w:titlePg/>
          <w:docGrid w:linePitch="360"/>
        </w:sectPr>
      </w:pPr>
    </w:p>
    <w:p w:rsidR="00000000" w:rsidRDefault="00455AFD">
      <w:pPr>
        <w:framePr w:w="567" w:wrap="around" w:vAnchor="page" w:hAnchor="page" w:x="1" w:y="5784" w:anchorLock="1"/>
      </w:pPr>
      <w:r>
        <w:t>_____</w:t>
      </w:r>
    </w:p>
    <w:p w:rsidR="00000000" w:rsidRDefault="00455AFD">
      <w:pPr>
        <w:framePr w:w="567" w:wrap="around" w:vAnchor="page" w:hAnchor="page" w:x="1" w:y="8171" w:anchorLock="1"/>
      </w:pPr>
      <w:r>
        <w:t>_____</w:t>
      </w:r>
    </w:p>
    <w:p w:rsidR="00000000" w:rsidRDefault="00455AFD">
      <w:pPr>
        <w:framePr w:w="567" w:wrap="around" w:vAnchor="page" w:hAnchor="page" w:x="1" w:y="11284" w:anchorLock="1"/>
      </w:pPr>
      <w:r>
        <w:t>_____</w:t>
      </w:r>
    </w:p>
    <w:p w:rsidR="00000000" w:rsidRDefault="00455AFD"/>
    <w:sectPr w:rsidR="00000000">
      <w:type w:val="continuous"/>
      <w:pgSz w:w="11906" w:h="16838" w:code="9"/>
      <w:pgMar w:top="567" w:right="567" w:bottom="567" w:left="1134" w:header="397" w:footer="397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5AFD">
      <w:r>
        <w:separator/>
      </w:r>
    </w:p>
  </w:endnote>
  <w:endnote w:type="continuationSeparator" w:id="0">
    <w:p w:rsidR="00000000" w:rsidRDefault="0045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5AFD">
    <w:pPr>
      <w:rPr>
        <w:sz w:val="12"/>
      </w:rPr>
    </w:pPr>
    <w:r>
      <w:rPr>
        <w:b/>
        <w:sz w:val="16"/>
      </w:rPr>
      <w:t>AV 9</w:t>
    </w:r>
    <w:r>
      <w:rPr>
        <w:b/>
        <w:sz w:val="16"/>
      </w:rPr>
      <w:tab/>
    </w:r>
    <w:r>
      <w:rPr>
        <w:b/>
        <w:sz w:val="16"/>
      </w:rPr>
      <w:tab/>
    </w:r>
    <w:r>
      <w:rPr>
        <w:sz w:val="12"/>
      </w:rPr>
      <w:t>Klagerücknahmevordruck</w:t>
    </w:r>
    <w:r>
      <w:rPr>
        <w:sz w:val="12"/>
      </w:rPr>
      <w:tab/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CREATEDATE \@ "dd.MM.yyyy" \* MERGEFORMAT </w:instrText>
    </w:r>
    <w:r>
      <w:rPr>
        <w:sz w:val="12"/>
      </w:rPr>
      <w:fldChar w:fldCharType="separate"/>
    </w:r>
    <w:r>
      <w:rPr>
        <w:noProof/>
        <w:sz w:val="12"/>
      </w:rPr>
      <w:t>20.02.2007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5AFD">
      <w:r>
        <w:separator/>
      </w:r>
    </w:p>
  </w:footnote>
  <w:footnote w:type="continuationSeparator" w:id="0">
    <w:p w:rsidR="00000000" w:rsidRDefault="0045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4" w:dllVersion="131078" w:nlCheck="1" w:checkStyle="1"/>
  <w:proofState w:spelling="clean" w:grammar="clean"/>
  <w:attachedTemplate r:id="rId1"/>
  <w:defaultTabStop w:val="284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46"/>
    <w:rsid w:val="00455AFD"/>
    <w:rsid w:val="005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zd\arosa\vorlagen2003\av09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av09</Template>
  <TotalTime>0</TotalTime>
  <Pages>1</Pages>
  <Words>40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ArbG Wiesbaden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ardamrp002</dc:creator>
  <cp:lastModifiedBy>Fuchs, Stephanie</cp:lastModifiedBy>
  <cp:revision>2</cp:revision>
  <dcterms:created xsi:type="dcterms:W3CDTF">2013-03-18T14:23:00Z</dcterms:created>
  <dcterms:modified xsi:type="dcterms:W3CDTF">2013-03-18T14:23:00Z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richt">
    <vt:lpwstr>Darmstadt</vt:lpwstr>
  </property>
  <property fmtid="{D5CDD505-2E9C-101B-9397-08002B2CF9AE}" pid="3" name="GerichtStr">
    <vt:lpwstr>Steubenplatz 14</vt:lpwstr>
  </property>
  <property fmtid="{D5CDD505-2E9C-101B-9397-08002B2CF9AE}" pid="4" name="GerichtPlz">
    <vt:lpwstr>64293</vt:lpwstr>
  </property>
  <property fmtid="{D5CDD505-2E9C-101B-9397-08002B2CF9AE}" pid="5" name="GerichtOrt">
    <vt:lpwstr>Darmstadt</vt:lpwstr>
  </property>
  <property fmtid="{D5CDD505-2E9C-101B-9397-08002B2CF9AE}" pid="6" name="Aktenzeichen">
    <vt:lpwstr>1/8 Ca 242/06</vt:lpwstr>
  </property>
  <property fmtid="{D5CDD505-2E9C-101B-9397-08002B2CF9AE}" pid="7" name="Verfahrensart">
    <vt:lpwstr>Rechtsstreit </vt:lpwstr>
  </property>
  <property fmtid="{D5CDD505-2E9C-101B-9397-08002B2CF9AE}" pid="8" name="Anschrift">
    <vt:lpwstr>Frau _x000d_
Eleni Goltsou_x000d_
Schöneweibergasse 25_x000d_
64347 Griesheim</vt:lpwstr>
  </property>
  <property fmtid="{D5CDD505-2E9C-101B-9397-08002B2CF9AE}" pid="9" name="TerminDatum">
    <vt:lpwstr>06.12.2006</vt:lpwstr>
  </property>
  <property fmtid="{D5CDD505-2E9C-101B-9397-08002B2CF9AE}" pid="10" name="RubrumAktivZuI">
    <vt:lpwstr>Eleni Goltsou</vt:lpwstr>
  </property>
  <property fmtid="{D5CDD505-2E9C-101B-9397-08002B2CF9AE}" pid="11" name="RubrumPassivZuI">
    <vt:lpwstr>Landgard Blumen &amp; Pflanzen GmbH</vt:lpwstr>
  </property>
  <property fmtid="{D5CDD505-2E9C-101B-9397-08002B2CF9AE}" pid="12" name="RubrumGegen">
    <vt:lpwstr>gegen</vt:lpwstr>
  </property>
  <property fmtid="{D5CDD505-2E9C-101B-9397-08002B2CF9AE}" pid="13" name="Gerichtstag">
    <vt:lpwstr/>
  </property>
  <property fmtid="{D5CDD505-2E9C-101B-9397-08002B2CF9AE}" pid="14" name="GerichtstagAdr">
    <vt:lpwstr/>
  </property>
  <property fmtid="{D5CDD505-2E9C-101B-9397-08002B2CF9AE}" pid="15" name="VerfuegungsDatum">
    <vt:lpwstr>27.10.2006</vt:lpwstr>
  </property>
  <property fmtid="{D5CDD505-2E9C-101B-9397-08002B2CF9AE}" pid="16" name="_ArosaDocID">
    <vt:lpwstr>2002071123257</vt:lpwstr>
  </property>
  <property fmtid="{D5CDD505-2E9C-101B-9397-08002B2CF9AE}" pid="17" name="DruckerSchacht">
    <vt:lpwstr>258</vt:lpwstr>
  </property>
  <property fmtid="{D5CDD505-2E9C-101B-9397-08002B2CF9AE}" pid="18" name="FormularVorlage">
    <vt:lpwstr>c:\hzd\arosa\vorlagen2003\av09.dot</vt:lpwstr>
  </property>
  <property fmtid="{D5CDD505-2E9C-101B-9397-08002B2CF9AE}" pid="19" name="~KennzKlaegerP">
    <vt:lpwstr>Kl-01-W</vt:lpwstr>
  </property>
  <property fmtid="{D5CDD505-2E9C-101B-9397-08002B2CF9AE}" pid="20" name="~KennzBeklagteP">
    <vt:lpwstr>Bk-01-W</vt:lpwstr>
  </property>
  <property fmtid="{D5CDD505-2E9C-101B-9397-08002B2CF9AE}" pid="21" name="XFormularAnpassen2">
    <vt:lpwstr>Ja</vt:lpwstr>
  </property>
</Properties>
</file>